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164ACF" w14:paraId="7087849E" w14:textId="77777777" w:rsidTr="0060505F">
        <w:tc>
          <w:tcPr>
            <w:tcW w:w="4428" w:type="dxa"/>
            <w:vAlign w:val="center"/>
          </w:tcPr>
          <w:p w14:paraId="6EA9589D" w14:textId="2CC8A82D" w:rsidR="000348ED" w:rsidRPr="00164ACF" w:rsidRDefault="005D05AC" w:rsidP="001D70EE">
            <w:pPr>
              <w:tabs>
                <w:tab w:val="left" w:pos="851"/>
              </w:tabs>
              <w:rPr>
                <w:rFonts w:ascii="Calibri" w:hAnsi="Calibri"/>
              </w:rPr>
            </w:pPr>
            <w:r w:rsidRPr="00164ACF">
              <w:rPr>
                <w:rFonts w:ascii="Calibri" w:hAnsi="Calibri"/>
              </w:rPr>
              <w:t>From:</w:t>
            </w:r>
            <w:r w:rsidRPr="00164ACF">
              <w:rPr>
                <w:rFonts w:ascii="Calibri" w:hAnsi="Calibri"/>
              </w:rPr>
              <w:tab/>
            </w:r>
            <w:r w:rsidR="001D70EE">
              <w:rPr>
                <w:rFonts w:ascii="Calibri" w:hAnsi="Calibri"/>
              </w:rPr>
              <w:t>ARM</w:t>
            </w:r>
            <w:r w:rsidR="003B3DB5" w:rsidRPr="00164ACF">
              <w:rPr>
                <w:rFonts w:ascii="Calibri" w:hAnsi="Calibri"/>
              </w:rPr>
              <w:t>8</w:t>
            </w:r>
          </w:p>
        </w:tc>
        <w:tc>
          <w:tcPr>
            <w:tcW w:w="5461" w:type="dxa"/>
          </w:tcPr>
          <w:p w14:paraId="71B965E9" w14:textId="3E15D65E" w:rsidR="000348ED" w:rsidRPr="00164ACF" w:rsidRDefault="00C65C9E" w:rsidP="00205DDB">
            <w:pPr>
              <w:jc w:val="right"/>
              <w:rPr>
                <w:rFonts w:ascii="Calibri" w:hAnsi="Calibri"/>
              </w:rPr>
            </w:pPr>
            <w:r>
              <w:rPr>
                <w:rFonts w:ascii="Calibri" w:hAnsi="Calibri"/>
              </w:rPr>
              <w:t>ENG9-2.1.1</w:t>
            </w:r>
          </w:p>
        </w:tc>
      </w:tr>
      <w:tr w:rsidR="000348ED" w:rsidRPr="00E66034" w14:paraId="0A4FF9BF" w14:textId="77777777" w:rsidTr="00050DA7">
        <w:tc>
          <w:tcPr>
            <w:tcW w:w="4428" w:type="dxa"/>
          </w:tcPr>
          <w:p w14:paraId="19F78DAC" w14:textId="67D09B64" w:rsidR="000348ED" w:rsidRPr="00164ACF" w:rsidRDefault="005D05AC" w:rsidP="001D70EE">
            <w:pPr>
              <w:tabs>
                <w:tab w:val="left" w:pos="851"/>
              </w:tabs>
              <w:rPr>
                <w:rFonts w:ascii="Calibri" w:hAnsi="Calibri"/>
              </w:rPr>
            </w:pPr>
            <w:r w:rsidRPr="00164ACF">
              <w:rPr>
                <w:rFonts w:ascii="Calibri" w:hAnsi="Calibri"/>
              </w:rPr>
              <w:t>To:</w:t>
            </w:r>
            <w:r w:rsidRPr="00164ACF">
              <w:rPr>
                <w:rFonts w:ascii="Calibri" w:hAnsi="Calibri"/>
              </w:rPr>
              <w:tab/>
            </w:r>
            <w:r w:rsidR="001D70EE">
              <w:rPr>
                <w:rFonts w:ascii="Calibri" w:hAnsi="Calibri"/>
              </w:rPr>
              <w:t>ENG</w:t>
            </w:r>
            <w:r w:rsidR="003D29CD">
              <w:rPr>
                <w:rFonts w:ascii="Calibri" w:hAnsi="Calibri"/>
              </w:rPr>
              <w:t>9</w:t>
            </w:r>
          </w:p>
        </w:tc>
        <w:tc>
          <w:tcPr>
            <w:tcW w:w="5461" w:type="dxa"/>
          </w:tcPr>
          <w:p w14:paraId="4902C518" w14:textId="46B6A8BE" w:rsidR="000348ED" w:rsidRPr="00E66034" w:rsidRDefault="001D70EE" w:rsidP="001D70EE">
            <w:pPr>
              <w:jc w:val="right"/>
              <w:rPr>
                <w:rFonts w:ascii="Calibri" w:hAnsi="Calibri"/>
              </w:rPr>
            </w:pPr>
            <w:r>
              <w:rPr>
                <w:rFonts w:ascii="Calibri" w:hAnsi="Calibri"/>
              </w:rPr>
              <w:t>26</w:t>
            </w:r>
            <w:r w:rsidR="005C5612" w:rsidRPr="00164ACF">
              <w:rPr>
                <w:rFonts w:ascii="Calibri" w:hAnsi="Calibri"/>
              </w:rPr>
              <w:t xml:space="preserve"> Oct</w:t>
            </w:r>
            <w:r w:rsidR="00164ACF" w:rsidRPr="00164ACF">
              <w:rPr>
                <w:rFonts w:ascii="Calibri" w:hAnsi="Calibri"/>
              </w:rPr>
              <w:t>ober</w:t>
            </w:r>
            <w:r w:rsidR="005D05AC" w:rsidRPr="00164ACF">
              <w:rPr>
                <w:rFonts w:ascii="Calibri" w:hAnsi="Calibri"/>
              </w:rPr>
              <w:t xml:space="preserve"> 20</w:t>
            </w:r>
            <w:r w:rsidR="001A654A" w:rsidRPr="00164ACF">
              <w:rPr>
                <w:rFonts w:ascii="Calibri" w:hAnsi="Calibri"/>
              </w:rPr>
              <w:t>1</w:t>
            </w:r>
            <w:r w:rsidR="005C5612" w:rsidRPr="00164ACF">
              <w:rPr>
                <w:rFonts w:ascii="Calibri" w:hAnsi="Calibri"/>
              </w:rPr>
              <w:t>8</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04CEB719" w:rsidR="000348ED" w:rsidRPr="00E66034" w:rsidRDefault="00830960" w:rsidP="005D05AC">
      <w:pPr>
        <w:pStyle w:val="Title"/>
        <w:spacing w:after="120"/>
        <w:rPr>
          <w:rFonts w:ascii="Calibri" w:hAnsi="Calibri"/>
          <w:color w:val="00558C"/>
        </w:rPr>
      </w:pPr>
      <w:r>
        <w:rPr>
          <w:rFonts w:ascii="Calibri" w:hAnsi="Calibri"/>
          <w:color w:val="00558C"/>
        </w:rPr>
        <w:t>The effect of radar on racons in busy harbours</w:t>
      </w:r>
    </w:p>
    <w:p w14:paraId="7F54FAD4" w14:textId="77777777" w:rsidR="0064435F" w:rsidRPr="00164ACF" w:rsidRDefault="0064435F" w:rsidP="00E66034">
      <w:pPr>
        <w:pStyle w:val="Heading1"/>
      </w:pPr>
      <w:r w:rsidRPr="00164ACF">
        <w:t>Introduction</w:t>
      </w:r>
    </w:p>
    <w:p w14:paraId="59EA07A5" w14:textId="32C351AD" w:rsidR="003B3DB5" w:rsidRPr="00164ACF" w:rsidRDefault="004053E0" w:rsidP="003B3DB5">
      <w:pPr>
        <w:rPr>
          <w:rFonts w:ascii="Calibri" w:hAnsi="Calibri"/>
          <w:lang w:eastAsia="de-DE"/>
        </w:rPr>
      </w:pPr>
      <w:r>
        <w:rPr>
          <w:rFonts w:ascii="Calibri" w:hAnsi="Calibri"/>
          <w:lang w:eastAsia="de-DE"/>
        </w:rPr>
        <w:t>ARM</w:t>
      </w:r>
      <w:r w:rsidR="00830960" w:rsidRPr="00164ACF">
        <w:rPr>
          <w:rFonts w:ascii="Calibri" w:hAnsi="Calibri"/>
          <w:lang w:eastAsia="de-DE"/>
        </w:rPr>
        <w:t>8</w:t>
      </w:r>
      <w:r w:rsidR="001C557C">
        <w:rPr>
          <w:rFonts w:ascii="Calibri" w:hAnsi="Calibri"/>
          <w:lang w:eastAsia="de-DE"/>
        </w:rPr>
        <w:t xml:space="preserve"> considered the input paper </w:t>
      </w:r>
      <w:r>
        <w:rPr>
          <w:rFonts w:ascii="Calibri" w:hAnsi="Calibri"/>
          <w:lang w:eastAsia="de-DE"/>
        </w:rPr>
        <w:t xml:space="preserve">ARM8-9.13 from ENG8 and ARM8-9.3 </w:t>
      </w:r>
      <w:r w:rsidR="00830960" w:rsidRPr="00164ACF">
        <w:rPr>
          <w:rFonts w:ascii="Calibri" w:hAnsi="Calibri"/>
          <w:lang w:eastAsia="de-DE"/>
        </w:rPr>
        <w:t xml:space="preserve">from CIRM on the topic of the effect of radar on racons in busy harbours.  </w:t>
      </w:r>
    </w:p>
    <w:p w14:paraId="02343D0E" w14:textId="6FC8F1FE" w:rsidR="00902AA4" w:rsidRPr="00164ACF" w:rsidRDefault="00902AA4" w:rsidP="00E66034">
      <w:pPr>
        <w:pStyle w:val="Heading1"/>
      </w:pPr>
      <w:r w:rsidRPr="00164ACF">
        <w:t>Details of paper</w:t>
      </w:r>
      <w:bookmarkStart w:id="0" w:name="_GoBack"/>
      <w:bookmarkEnd w:id="0"/>
    </w:p>
    <w:p w14:paraId="0AF883EE" w14:textId="68464F8E" w:rsidR="00830960" w:rsidRPr="00164ACF" w:rsidRDefault="003D29CD" w:rsidP="00830960">
      <w:pPr>
        <w:rPr>
          <w:rFonts w:ascii="Calibri" w:hAnsi="Calibri"/>
          <w:lang w:eastAsia="de-DE"/>
        </w:rPr>
      </w:pPr>
      <w:r>
        <w:rPr>
          <w:rFonts w:ascii="Calibri" w:hAnsi="Calibri"/>
          <w:lang w:eastAsia="de-DE"/>
        </w:rPr>
        <w:t>The CIRM paper provides a</w:t>
      </w:r>
      <w:r w:rsidR="00830960" w:rsidRPr="00164ACF">
        <w:rPr>
          <w:rFonts w:ascii="Calibri" w:hAnsi="Calibri"/>
          <w:lang w:eastAsia="de-DE"/>
        </w:rPr>
        <w:t xml:space="preserve"> response to an earlier liaison note from the ENAV Committee regarding a perceived issue of poor performa</w:t>
      </w:r>
      <w:r w:rsidR="00E17A51">
        <w:rPr>
          <w:rFonts w:ascii="Calibri" w:hAnsi="Calibri"/>
          <w:lang w:eastAsia="de-DE"/>
        </w:rPr>
        <w:t>nce of racons in busy harbours, as a result of multiple radars using similar output frequencies.</w:t>
      </w:r>
    </w:p>
    <w:p w14:paraId="5E15E15A" w14:textId="0CA874BE" w:rsidR="00830960" w:rsidRPr="00164ACF" w:rsidRDefault="00830960" w:rsidP="00830960">
      <w:pPr>
        <w:rPr>
          <w:rFonts w:ascii="Calibri" w:hAnsi="Calibri"/>
          <w:lang w:eastAsia="de-DE"/>
        </w:rPr>
      </w:pPr>
    </w:p>
    <w:p w14:paraId="1E6EA80F" w14:textId="18F24EF5" w:rsidR="00830960" w:rsidRPr="00164ACF" w:rsidRDefault="00830960" w:rsidP="00830960">
      <w:pPr>
        <w:rPr>
          <w:rFonts w:ascii="Calibri" w:hAnsi="Calibri"/>
          <w:lang w:eastAsia="de-DE"/>
        </w:rPr>
      </w:pPr>
      <w:r w:rsidRPr="00164ACF">
        <w:rPr>
          <w:rFonts w:ascii="Calibri" w:hAnsi="Calibri"/>
          <w:lang w:eastAsia="de-DE"/>
        </w:rPr>
        <w:t>CIRM propose a number of potential solutions, including:</w:t>
      </w:r>
    </w:p>
    <w:p w14:paraId="76DDCAFA" w14:textId="77777777" w:rsidR="00830960" w:rsidRPr="00164ACF" w:rsidRDefault="00830960" w:rsidP="00830960">
      <w:pPr>
        <w:pStyle w:val="Default"/>
      </w:pPr>
    </w:p>
    <w:p w14:paraId="35C0C637" w14:textId="77777777" w:rsidR="00830960" w:rsidRPr="00164ACF" w:rsidRDefault="00830960" w:rsidP="00830960">
      <w:pPr>
        <w:pStyle w:val="Default"/>
        <w:rPr>
          <w:i/>
          <w:color w:val="1F1F1F"/>
          <w:sz w:val="22"/>
          <w:szCs w:val="22"/>
        </w:rPr>
      </w:pPr>
      <w:r w:rsidRPr="00164ACF">
        <w:rPr>
          <w:i/>
          <w:color w:val="1F1F1F"/>
          <w:sz w:val="22"/>
          <w:szCs w:val="22"/>
        </w:rPr>
        <w:t xml:space="preserve">Could the benefit to navigational safety associated with racons – particularly in the highly congested areas where we see problems today – be provided more economically, and with less regulatory burden, through other means (e.g. shipborne AIS and AtoN services?); </w:t>
      </w:r>
    </w:p>
    <w:p w14:paraId="22CBBBEA" w14:textId="77777777" w:rsidR="00830960" w:rsidRPr="00164ACF" w:rsidRDefault="00830960" w:rsidP="00830960">
      <w:pPr>
        <w:rPr>
          <w:rFonts w:ascii="Calibri" w:hAnsi="Calibri"/>
          <w:lang w:eastAsia="de-DE"/>
        </w:rPr>
      </w:pPr>
    </w:p>
    <w:p w14:paraId="359349D5" w14:textId="46F22511" w:rsidR="00830960" w:rsidRPr="00E17A51" w:rsidRDefault="00830960" w:rsidP="00830960">
      <w:pPr>
        <w:rPr>
          <w:rFonts w:asciiTheme="minorHAnsi" w:hAnsiTheme="minorHAnsi" w:cstheme="minorHAnsi"/>
          <w:lang w:eastAsia="de-DE"/>
        </w:rPr>
      </w:pPr>
      <w:r w:rsidRPr="00E17A51">
        <w:rPr>
          <w:rFonts w:asciiTheme="minorHAnsi" w:hAnsiTheme="minorHAnsi" w:cstheme="minorHAnsi"/>
          <w:lang w:eastAsia="de-DE"/>
        </w:rPr>
        <w:t>The ENG Committee invite</w:t>
      </w:r>
      <w:r w:rsidR="00E17A51" w:rsidRPr="00E17A51">
        <w:rPr>
          <w:rFonts w:asciiTheme="minorHAnsi" w:hAnsiTheme="minorHAnsi" w:cstheme="minorHAnsi"/>
          <w:lang w:eastAsia="de-DE"/>
        </w:rPr>
        <w:t>d</w:t>
      </w:r>
      <w:r w:rsidRPr="00E17A51">
        <w:rPr>
          <w:rFonts w:asciiTheme="minorHAnsi" w:hAnsiTheme="minorHAnsi" w:cstheme="minorHAnsi"/>
          <w:lang w:eastAsia="de-DE"/>
        </w:rPr>
        <w:t xml:space="preserve"> the ARM Committee to consider the CIRM proposal and provide guidance</w:t>
      </w:r>
      <w:r w:rsidR="00E17A51" w:rsidRPr="00E17A51">
        <w:rPr>
          <w:rFonts w:asciiTheme="minorHAnsi" w:hAnsiTheme="minorHAnsi" w:cstheme="minorHAnsi"/>
          <w:lang w:eastAsia="de-DE"/>
        </w:rPr>
        <w:t xml:space="preserve"> on the continued need for racons in busy harbour areas</w:t>
      </w:r>
      <w:r w:rsidRPr="00E17A51">
        <w:rPr>
          <w:rFonts w:asciiTheme="minorHAnsi" w:hAnsiTheme="minorHAnsi" w:cstheme="minorHAnsi"/>
          <w:lang w:eastAsia="de-DE"/>
        </w:rPr>
        <w:t xml:space="preserve"> for inclusion in </w:t>
      </w:r>
      <w:r w:rsidR="00E17A51" w:rsidRPr="00E17A51">
        <w:rPr>
          <w:rFonts w:asciiTheme="minorHAnsi" w:hAnsiTheme="minorHAnsi" w:cstheme="minorHAnsi"/>
          <w:lang w:eastAsia="de-DE"/>
        </w:rPr>
        <w:t>a</w:t>
      </w:r>
      <w:r w:rsidR="003D29CD">
        <w:rPr>
          <w:rFonts w:asciiTheme="minorHAnsi" w:hAnsiTheme="minorHAnsi" w:cstheme="minorHAnsi"/>
          <w:lang w:eastAsia="de-DE"/>
        </w:rPr>
        <w:t>n</w:t>
      </w:r>
      <w:r w:rsidRPr="00E17A51">
        <w:rPr>
          <w:rFonts w:asciiTheme="minorHAnsi" w:hAnsiTheme="minorHAnsi" w:cstheme="minorHAnsi"/>
          <w:lang w:eastAsia="de-DE"/>
        </w:rPr>
        <w:t xml:space="preserve"> ENG response. </w:t>
      </w:r>
    </w:p>
    <w:p w14:paraId="60BCDE1B" w14:textId="74F9AA64" w:rsidR="009F5C36" w:rsidRPr="00164ACF" w:rsidRDefault="00E17A51" w:rsidP="00E66034">
      <w:pPr>
        <w:pStyle w:val="Heading1"/>
      </w:pPr>
      <w:r>
        <w:t>Response</w:t>
      </w:r>
    </w:p>
    <w:p w14:paraId="432F679D" w14:textId="77777777" w:rsidR="00045914" w:rsidRDefault="00045914" w:rsidP="00045914">
      <w:pPr>
        <w:pStyle w:val="BodyText"/>
        <w:jc w:val="left"/>
        <w:rPr>
          <w:rFonts w:eastAsia="Times New Roman" w:cs="Times New Roman"/>
          <w:szCs w:val="20"/>
          <w:lang w:eastAsia="de-DE"/>
        </w:rPr>
      </w:pPr>
      <w:r>
        <w:rPr>
          <w:rFonts w:eastAsia="Times New Roman" w:cs="Times New Roman"/>
          <w:szCs w:val="20"/>
          <w:lang w:eastAsia="de-DE"/>
        </w:rPr>
        <w:t>The use of AIS and other AtoN services may supplement the use of racons but cannot act as direct replacements, partly as different vessels have different AIS display modes on bridge equipment. One of the key advantages of type-approved radars in the 3cm band is the commonality of display of racon signals.</w:t>
      </w:r>
    </w:p>
    <w:p w14:paraId="3EC822C9" w14:textId="31D6E892" w:rsidR="005F189D" w:rsidRDefault="005C5612" w:rsidP="00D65F60">
      <w:pPr>
        <w:pStyle w:val="BodyText"/>
        <w:jc w:val="left"/>
        <w:rPr>
          <w:rFonts w:eastAsia="Times New Roman" w:cs="Times New Roman"/>
          <w:szCs w:val="20"/>
          <w:lang w:eastAsia="de-DE"/>
        </w:rPr>
      </w:pPr>
      <w:r w:rsidRPr="00164ACF">
        <w:rPr>
          <w:rFonts w:eastAsia="Times New Roman" w:cs="Times New Roman"/>
          <w:szCs w:val="20"/>
          <w:lang w:eastAsia="de-DE"/>
        </w:rPr>
        <w:t xml:space="preserve">The </w:t>
      </w:r>
      <w:r w:rsidR="002C334E">
        <w:rPr>
          <w:rFonts w:eastAsia="Times New Roman" w:cs="Times New Roman"/>
          <w:szCs w:val="20"/>
          <w:lang w:eastAsia="de-DE"/>
        </w:rPr>
        <w:t xml:space="preserve">use of radar (where fitted) is specifically required within the International Rules for the Prevention of Collisions at Sea and, in combination with racons, forms a critical component of </w:t>
      </w:r>
      <w:r w:rsidR="006B7E0D">
        <w:rPr>
          <w:rFonts w:eastAsia="Times New Roman" w:cs="Times New Roman"/>
          <w:szCs w:val="20"/>
          <w:lang w:eastAsia="de-DE"/>
        </w:rPr>
        <w:t>robus</w:t>
      </w:r>
      <w:r w:rsidR="002C334E">
        <w:rPr>
          <w:rFonts w:eastAsia="Times New Roman" w:cs="Times New Roman"/>
          <w:szCs w:val="20"/>
          <w:lang w:eastAsia="de-DE"/>
        </w:rPr>
        <w:t>t navigation in coastal and harbour areas, particularly in poor visibility.</w:t>
      </w:r>
      <w:r w:rsidR="000753A3">
        <w:rPr>
          <w:rFonts w:eastAsia="Times New Roman" w:cs="Times New Roman"/>
          <w:szCs w:val="20"/>
          <w:lang w:eastAsia="de-DE"/>
        </w:rPr>
        <w:t xml:space="preserve"> Reports regarding concern with overload of the AIS VDL, </w:t>
      </w:r>
      <w:r w:rsidR="003D29CD">
        <w:rPr>
          <w:rFonts w:eastAsia="Times New Roman" w:cs="Times New Roman"/>
          <w:szCs w:val="20"/>
          <w:lang w:eastAsia="de-DE"/>
        </w:rPr>
        <w:t>increases</w:t>
      </w:r>
      <w:r w:rsidR="000753A3">
        <w:rPr>
          <w:rFonts w:eastAsia="Times New Roman" w:cs="Times New Roman"/>
          <w:szCs w:val="20"/>
          <w:lang w:eastAsia="de-DE"/>
        </w:rPr>
        <w:t xml:space="preserve"> reservation</w:t>
      </w:r>
      <w:r w:rsidR="003D29CD">
        <w:rPr>
          <w:rFonts w:eastAsia="Times New Roman" w:cs="Times New Roman"/>
          <w:szCs w:val="20"/>
          <w:lang w:eastAsia="de-DE"/>
        </w:rPr>
        <w:t>s</w:t>
      </w:r>
      <w:r w:rsidR="000753A3">
        <w:rPr>
          <w:rFonts w:eastAsia="Times New Roman" w:cs="Times New Roman"/>
          <w:szCs w:val="20"/>
          <w:lang w:eastAsia="de-DE"/>
        </w:rPr>
        <w:t xml:space="preserve"> regarding </w:t>
      </w:r>
      <w:r w:rsidR="003D29CD">
        <w:rPr>
          <w:rFonts w:eastAsia="Times New Roman" w:cs="Times New Roman"/>
          <w:szCs w:val="20"/>
          <w:lang w:eastAsia="de-DE"/>
        </w:rPr>
        <w:t xml:space="preserve">the </w:t>
      </w:r>
      <w:r w:rsidR="000753A3">
        <w:rPr>
          <w:rFonts w:eastAsia="Times New Roman" w:cs="Times New Roman"/>
          <w:szCs w:val="20"/>
          <w:lang w:eastAsia="de-DE"/>
        </w:rPr>
        <w:t xml:space="preserve">expanding use of AIS AtoN in busy harbours. </w:t>
      </w:r>
    </w:p>
    <w:p w14:paraId="1CA4F791" w14:textId="016B4A15" w:rsidR="003D29CD" w:rsidRDefault="003D29CD" w:rsidP="00D65F60">
      <w:pPr>
        <w:pStyle w:val="BodyText"/>
        <w:jc w:val="left"/>
        <w:rPr>
          <w:rFonts w:eastAsia="Times New Roman" w:cs="Times New Roman"/>
          <w:szCs w:val="20"/>
          <w:lang w:eastAsia="de-DE"/>
        </w:rPr>
      </w:pPr>
      <w:r>
        <w:rPr>
          <w:rFonts w:eastAsia="Times New Roman" w:cs="Times New Roman"/>
          <w:szCs w:val="20"/>
          <w:lang w:eastAsia="de-DE"/>
        </w:rPr>
        <w:t>Decisions re</w:t>
      </w:r>
      <w:r w:rsidR="00E71CC5">
        <w:rPr>
          <w:rFonts w:eastAsia="Times New Roman" w:cs="Times New Roman"/>
          <w:szCs w:val="20"/>
          <w:lang w:eastAsia="de-DE"/>
        </w:rPr>
        <w:t>garding</w:t>
      </w:r>
      <w:r>
        <w:rPr>
          <w:rFonts w:eastAsia="Times New Roman" w:cs="Times New Roman"/>
          <w:szCs w:val="20"/>
          <w:lang w:eastAsia="de-DE"/>
        </w:rPr>
        <w:t xml:space="preserve"> the deployment of racons should include consideration of </w:t>
      </w:r>
      <w:r w:rsidR="00E47478">
        <w:rPr>
          <w:rFonts w:eastAsia="Times New Roman" w:cs="Times New Roman"/>
          <w:szCs w:val="20"/>
          <w:lang w:eastAsia="de-DE"/>
        </w:rPr>
        <w:t xml:space="preserve">the </w:t>
      </w:r>
      <w:r>
        <w:rPr>
          <w:rFonts w:eastAsia="Times New Roman" w:cs="Times New Roman"/>
          <w:szCs w:val="20"/>
          <w:lang w:eastAsia="de-DE"/>
        </w:rPr>
        <w:t xml:space="preserve">type and density of traffic and, as with any AtoN, would be on the basis of </w:t>
      </w:r>
      <w:r w:rsidR="00E71CC5">
        <w:rPr>
          <w:rFonts w:eastAsia="Times New Roman" w:cs="Times New Roman"/>
          <w:szCs w:val="20"/>
          <w:lang w:eastAsia="de-DE"/>
        </w:rPr>
        <w:t>an appropriate risk assessment.</w:t>
      </w:r>
    </w:p>
    <w:p w14:paraId="262422C2" w14:textId="18B8F82C" w:rsidR="006B7E0D" w:rsidRDefault="006B7E0D" w:rsidP="00D65F60">
      <w:pPr>
        <w:pStyle w:val="BodyText"/>
        <w:jc w:val="left"/>
        <w:rPr>
          <w:rFonts w:eastAsia="Times New Roman" w:cs="Times New Roman"/>
          <w:szCs w:val="20"/>
          <w:lang w:eastAsia="de-DE"/>
        </w:rPr>
      </w:pPr>
      <w:r>
        <w:rPr>
          <w:rFonts w:eastAsia="Times New Roman" w:cs="Times New Roman"/>
          <w:szCs w:val="20"/>
          <w:lang w:eastAsia="de-DE"/>
        </w:rPr>
        <w:t xml:space="preserve">We would encourage continued liaison between radar and racon manufacturers to maintain the full value of radar usage. </w:t>
      </w:r>
    </w:p>
    <w:p w14:paraId="7BD2C240" w14:textId="77777777" w:rsidR="00313D20" w:rsidRDefault="00313D20" w:rsidP="00D65F60">
      <w:pPr>
        <w:pStyle w:val="BodyText"/>
        <w:jc w:val="left"/>
        <w:rPr>
          <w:rFonts w:eastAsia="Times New Roman" w:cs="Times New Roman"/>
          <w:szCs w:val="20"/>
          <w:lang w:eastAsia="de-DE"/>
        </w:rPr>
      </w:pPr>
    </w:p>
    <w:p w14:paraId="1BF5243F" w14:textId="77777777" w:rsidR="00FB45A6" w:rsidRDefault="00FB45A6" w:rsidP="00FB45A6">
      <w:pPr>
        <w:pStyle w:val="Heading1"/>
        <w:numPr>
          <w:ilvl w:val="0"/>
          <w:numId w:val="11"/>
        </w:numPr>
      </w:pPr>
      <w:r w:rsidRPr="00E66034">
        <w:lastRenderedPageBreak/>
        <w:t>Action requested</w:t>
      </w:r>
    </w:p>
    <w:p w14:paraId="06C496E0" w14:textId="62D9D645" w:rsidR="00FB45A6" w:rsidRPr="00935C61" w:rsidRDefault="00FB45A6" w:rsidP="00313D20">
      <w:pPr>
        <w:pStyle w:val="BodyText"/>
      </w:pPr>
      <w:r>
        <w:t xml:space="preserve">ENG9 is requested to review and incorporate response from ARM8 as appropriate and forward a response to CIRM. </w:t>
      </w:r>
    </w:p>
    <w:p w14:paraId="47986B48" w14:textId="683387FF" w:rsidR="00FB45A6" w:rsidRPr="00164ACF" w:rsidRDefault="00FB45A6" w:rsidP="00FB45A6">
      <w:pPr>
        <w:pStyle w:val="BodyText"/>
        <w:jc w:val="left"/>
        <w:rPr>
          <w:lang w:eastAsia="de-DE"/>
        </w:rPr>
      </w:pPr>
    </w:p>
    <w:sectPr w:rsidR="00FB45A6" w:rsidRPr="00164ACF"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DB9586" w14:textId="77777777" w:rsidR="002C7FA9" w:rsidRDefault="002C7FA9" w:rsidP="00002906">
      <w:r>
        <w:separator/>
      </w:r>
    </w:p>
  </w:endnote>
  <w:endnote w:type="continuationSeparator" w:id="0">
    <w:p w14:paraId="7C427321" w14:textId="77777777" w:rsidR="002C7FA9" w:rsidRDefault="002C7FA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CAE8B" w14:textId="5C6317E6" w:rsidR="00002906" w:rsidRDefault="00002906">
    <w:pPr>
      <w:pStyle w:val="Footer"/>
    </w:pPr>
    <w:r>
      <w:tab/>
    </w:r>
    <w:r>
      <w:fldChar w:fldCharType="begin"/>
    </w:r>
    <w:r>
      <w:instrText xml:space="preserve"> PAGE   \* MERGEFORMAT </w:instrText>
    </w:r>
    <w:r>
      <w:fldChar w:fldCharType="separate"/>
    </w:r>
    <w:r w:rsidR="00205DD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3101A" w14:textId="77777777" w:rsidR="002C7FA9" w:rsidRDefault="002C7FA9" w:rsidP="00002906">
      <w:r>
        <w:separator/>
      </w:r>
    </w:p>
  </w:footnote>
  <w:footnote w:type="continuationSeparator" w:id="0">
    <w:p w14:paraId="78FF3191" w14:textId="77777777" w:rsidR="002C7FA9" w:rsidRDefault="002C7FA9"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35FB7" w14:textId="77777777" w:rsidR="00073774" w:rsidRDefault="005C5612">
    <w:pPr>
      <w:pStyle w:val="Header"/>
    </w:pPr>
    <w:r>
      <w:rPr>
        <w:noProof/>
        <w:lang w:val="en-IE" w:eastAsia="en-IE"/>
      </w:rPr>
      <w:drawing>
        <wp:inline distT="0" distB="0" distL="0" distR="0" wp14:anchorId="1DF86514" wp14:editId="5D4A6FCE">
          <wp:extent cx="748030" cy="728980"/>
          <wp:effectExtent l="0" t="0" r="0" b="0"/>
          <wp:docPr id="2" name="Picture 2"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6"/>
  </w:num>
  <w:num w:numId="3">
    <w:abstractNumId w:val="10"/>
  </w:num>
  <w:num w:numId="4">
    <w:abstractNumId w:val="10"/>
  </w:num>
  <w:num w:numId="5">
    <w:abstractNumId w:val="4"/>
  </w:num>
  <w:num w:numId="6">
    <w:abstractNumId w:val="11"/>
  </w:num>
  <w:num w:numId="7">
    <w:abstractNumId w:val="7"/>
  </w:num>
  <w:num w:numId="8">
    <w:abstractNumId w:val="0"/>
  </w:num>
  <w:num w:numId="9">
    <w:abstractNumId w:val="3"/>
  </w:num>
  <w:num w:numId="10">
    <w:abstractNumId w:val="12"/>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3D8F"/>
    <w:rsid w:val="00031A92"/>
    <w:rsid w:val="000348ED"/>
    <w:rsid w:val="00036801"/>
    <w:rsid w:val="000423CD"/>
    <w:rsid w:val="00045914"/>
    <w:rsid w:val="00050DA7"/>
    <w:rsid w:val="00073774"/>
    <w:rsid w:val="000753A3"/>
    <w:rsid w:val="000A5A01"/>
    <w:rsid w:val="00135447"/>
    <w:rsid w:val="00152273"/>
    <w:rsid w:val="001523E6"/>
    <w:rsid w:val="00164ACF"/>
    <w:rsid w:val="00174F30"/>
    <w:rsid w:val="001A654A"/>
    <w:rsid w:val="001C557C"/>
    <w:rsid w:val="001C74CF"/>
    <w:rsid w:val="001D70EE"/>
    <w:rsid w:val="00205DDB"/>
    <w:rsid w:val="0025000D"/>
    <w:rsid w:val="00251C7A"/>
    <w:rsid w:val="002C334E"/>
    <w:rsid w:val="002C7FA9"/>
    <w:rsid w:val="00313D20"/>
    <w:rsid w:val="003B3DB5"/>
    <w:rsid w:val="003D29CD"/>
    <w:rsid w:val="003D55DD"/>
    <w:rsid w:val="003E1831"/>
    <w:rsid w:val="004053E0"/>
    <w:rsid w:val="00424954"/>
    <w:rsid w:val="00427E7E"/>
    <w:rsid w:val="004C1386"/>
    <w:rsid w:val="004C220D"/>
    <w:rsid w:val="004D7E53"/>
    <w:rsid w:val="005C5612"/>
    <w:rsid w:val="005D05AC"/>
    <w:rsid w:val="005F189D"/>
    <w:rsid w:val="0060505F"/>
    <w:rsid w:val="00630F7F"/>
    <w:rsid w:val="0064334E"/>
    <w:rsid w:val="0064435F"/>
    <w:rsid w:val="006B7E0D"/>
    <w:rsid w:val="006D470F"/>
    <w:rsid w:val="00727E88"/>
    <w:rsid w:val="00775878"/>
    <w:rsid w:val="007C1E5F"/>
    <w:rsid w:val="0080092C"/>
    <w:rsid w:val="0081135F"/>
    <w:rsid w:val="00827217"/>
    <w:rsid w:val="00830960"/>
    <w:rsid w:val="00872453"/>
    <w:rsid w:val="00881B99"/>
    <w:rsid w:val="008F13DD"/>
    <w:rsid w:val="00902AA4"/>
    <w:rsid w:val="00904D6E"/>
    <w:rsid w:val="0091472B"/>
    <w:rsid w:val="00952388"/>
    <w:rsid w:val="009C7A5E"/>
    <w:rsid w:val="009D1AFD"/>
    <w:rsid w:val="009F3B6C"/>
    <w:rsid w:val="009F5C36"/>
    <w:rsid w:val="00A27F12"/>
    <w:rsid w:val="00A30579"/>
    <w:rsid w:val="00AA76C0"/>
    <w:rsid w:val="00AD42B3"/>
    <w:rsid w:val="00B077EC"/>
    <w:rsid w:val="00B15B24"/>
    <w:rsid w:val="00B428DA"/>
    <w:rsid w:val="00B7698D"/>
    <w:rsid w:val="00B8247E"/>
    <w:rsid w:val="00BE56DF"/>
    <w:rsid w:val="00C55301"/>
    <w:rsid w:val="00C65C9E"/>
    <w:rsid w:val="00CA04AF"/>
    <w:rsid w:val="00CF0792"/>
    <w:rsid w:val="00CF3661"/>
    <w:rsid w:val="00D17BC8"/>
    <w:rsid w:val="00D5739D"/>
    <w:rsid w:val="00D65F60"/>
    <w:rsid w:val="00E17A51"/>
    <w:rsid w:val="00E401AE"/>
    <w:rsid w:val="00E42307"/>
    <w:rsid w:val="00E47478"/>
    <w:rsid w:val="00E64D77"/>
    <w:rsid w:val="00E66034"/>
    <w:rsid w:val="00E71CC5"/>
    <w:rsid w:val="00E93C9B"/>
    <w:rsid w:val="00EE3F2F"/>
    <w:rsid w:val="00F00151"/>
    <w:rsid w:val="00F55FE9"/>
    <w:rsid w:val="00F67383"/>
    <w:rsid w:val="00F73F78"/>
    <w:rsid w:val="00FA5842"/>
    <w:rsid w:val="00FA6769"/>
    <w:rsid w:val="00FB45A6"/>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260EF4"/>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 w:type="paragraph" w:customStyle="1" w:styleId="Default">
    <w:name w:val="Default"/>
    <w:rsid w:val="00830960"/>
    <w:pPr>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12</TotalTime>
  <Pages>2</Pages>
  <Words>350</Words>
  <Characters>1831</Characters>
  <Application>Microsoft Office Word</Application>
  <DocSecurity>0</DocSecurity>
  <Lines>15</Lines>
  <Paragraphs>4</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8</cp:revision>
  <cp:lastPrinted>2006-10-19T10:49:00Z</cp:lastPrinted>
  <dcterms:created xsi:type="dcterms:W3CDTF">2018-10-25T14:18:00Z</dcterms:created>
  <dcterms:modified xsi:type="dcterms:W3CDTF">2019-02-01T08:33:00Z</dcterms:modified>
</cp:coreProperties>
</file>